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9E5C8" w14:textId="77777777" w:rsidR="00113C5A" w:rsidRDefault="00113C5A" w:rsidP="00AC35C4">
      <w:pPr>
        <w:pStyle w:val="F2-zkladn"/>
        <w:rPr>
          <w:b/>
          <w:sz w:val="28"/>
          <w:szCs w:val="28"/>
        </w:rPr>
      </w:pPr>
    </w:p>
    <w:p w14:paraId="0160FE1B" w14:textId="77777777" w:rsidR="00B123FF" w:rsidRPr="009C3DB4" w:rsidRDefault="00B123FF" w:rsidP="00AC35C4">
      <w:pPr>
        <w:pStyle w:val="F2-zkladn"/>
        <w:rPr>
          <w:b/>
          <w:sz w:val="28"/>
          <w:szCs w:val="28"/>
        </w:rPr>
      </w:pPr>
      <w:r w:rsidRPr="009C3DB4">
        <w:rPr>
          <w:b/>
          <w:sz w:val="28"/>
          <w:szCs w:val="28"/>
        </w:rPr>
        <w:t xml:space="preserve">TISKOVÁ </w:t>
      </w:r>
      <w:r w:rsidR="00425B35" w:rsidRPr="009C3DB4">
        <w:rPr>
          <w:b/>
          <w:sz w:val="28"/>
          <w:szCs w:val="28"/>
        </w:rPr>
        <w:t>ZPRÁVA</w:t>
      </w:r>
    </w:p>
    <w:p w14:paraId="0100FA20" w14:textId="77777777" w:rsidR="000A2833" w:rsidRPr="009C3DB4" w:rsidRDefault="00BE7B01" w:rsidP="00AC35C4">
      <w:pPr>
        <w:pStyle w:val="F2-zkladn"/>
        <w:rPr>
          <w:b/>
          <w:sz w:val="28"/>
          <w:szCs w:val="28"/>
        </w:rPr>
      </w:pPr>
      <w:r w:rsidRPr="009C3DB4">
        <w:rPr>
          <w:noProof/>
        </w:rPr>
        <mc:AlternateContent>
          <mc:Choice Requires="wps">
            <w:drawing>
              <wp:inline distT="0" distB="0" distL="0" distR="0" wp14:anchorId="27B57ED4" wp14:editId="78CF40D0">
                <wp:extent cx="301625" cy="301625"/>
                <wp:effectExtent l="0" t="0" r="0" b="0"/>
                <wp:docPr id="1"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14:paraId="1D884677" w14:textId="6F710A5C" w:rsidR="000A2833" w:rsidRPr="00B362ED" w:rsidRDefault="00BE7B01" w:rsidP="00AC35C4">
      <w:pPr>
        <w:pStyle w:val="F2-zkladn"/>
        <w:tabs>
          <w:tab w:val="right" w:pos="9070"/>
        </w:tabs>
      </w:pPr>
      <w:r w:rsidRPr="00B362ED">
        <w:rPr>
          <w:noProof/>
        </w:rPr>
        <mc:AlternateContent>
          <mc:Choice Requires="wps">
            <w:drawing>
              <wp:inline distT="0" distB="0" distL="0" distR="0" wp14:anchorId="41F65570" wp14:editId="2238767E">
                <wp:extent cx="301625" cy="301625"/>
                <wp:effectExtent l="0" t="0" r="0" b="0"/>
                <wp:docPr id="4"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0318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duKw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lTFJ5w50VKL&#10;HnYR8s3shjOlgyS7lkZpa+KRrVzU6ESkdgubFTfWuO3cGrk98aPjf+9ir3wBctdqF/tWorYZODTG&#10;B86wTLRwpUapS0XnQ5nZpt7m8Nk/YfI8+EeQ28AczBvhNvoheOo7TSMpOqcQoWu0UGTdK7geIwEG&#10;QmPr7jMo8kCQB1ndocY23UF82SGPzfEyNvoQmaTk++HodkxeSSqd4kRYlOePPYb4SUPLUkCSiF0G&#10;F/vHEPuj5yPpLgdLY22eTOteJQgzZbIXiW9vxRrUkbgjEDbNOL1GChrAH5x1NNkVD993AjVnduVI&#10;/91oMklPIW8mNx/GtMHryvq6IpwkqIpHzvpwHmlHn+w8mk2Tbe45prmpTdaT/OxZncjS9GZHTi8t&#10;PY/rfT71638w+wk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Bm3&#10;p2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B362ED">
        <w:tab/>
        <w:t xml:space="preserve">Praha, </w:t>
      </w:r>
      <w:r w:rsidR="00334B23">
        <w:t>8</w:t>
      </w:r>
      <w:r w:rsidR="00A30105">
        <w:t xml:space="preserve">. </w:t>
      </w:r>
      <w:r w:rsidR="00334B23">
        <w:t>dubna</w:t>
      </w:r>
      <w:r w:rsidR="00A30105">
        <w:t xml:space="preserve"> 20</w:t>
      </w:r>
      <w:r w:rsidR="00334B23">
        <w:t>20</w:t>
      </w:r>
    </w:p>
    <w:p w14:paraId="100401FC" w14:textId="3F99BF67" w:rsidR="00A30105" w:rsidRDefault="00334B23" w:rsidP="004F7624">
      <w:pPr>
        <w:pStyle w:val="FormtovanvHTML"/>
        <w:shd w:val="clear" w:color="auto" w:fill="FFFFFF"/>
        <w:rPr>
          <w:rFonts w:ascii="Arial" w:hAnsi="Arial" w:cs="Arial"/>
          <w:b/>
          <w:sz w:val="28"/>
          <w:szCs w:val="28"/>
          <w:lang w:val="cs-CZ" w:eastAsia="cs-CZ"/>
        </w:rPr>
      </w:pPr>
      <w:r>
        <w:rPr>
          <w:rFonts w:ascii="Arial" w:hAnsi="Arial" w:cs="Arial"/>
          <w:b/>
          <w:sz w:val="28"/>
          <w:szCs w:val="28"/>
          <w:lang w:val="cs-CZ" w:eastAsia="cs-CZ"/>
        </w:rPr>
        <w:t>P</w:t>
      </w:r>
      <w:r w:rsidRPr="00334B23">
        <w:rPr>
          <w:rFonts w:ascii="Arial" w:hAnsi="Arial" w:cs="Arial"/>
          <w:b/>
          <w:sz w:val="28"/>
          <w:szCs w:val="28"/>
          <w:lang w:val="cs-CZ" w:eastAsia="cs-CZ"/>
        </w:rPr>
        <w:t>ár poznámek k vyplácení dividend</w:t>
      </w:r>
    </w:p>
    <w:p w14:paraId="6AC4294C" w14:textId="52332F25" w:rsidR="00334B23" w:rsidRPr="00334B23" w:rsidRDefault="00334B23" w:rsidP="00A30105">
      <w:pPr>
        <w:pStyle w:val="F2-zkladn"/>
        <w:tabs>
          <w:tab w:val="right" w:pos="9070"/>
        </w:tabs>
        <w:rPr>
          <w:b/>
          <w:lang w:eastAsia="x-none"/>
        </w:rPr>
      </w:pPr>
      <w:r>
        <w:rPr>
          <w:b/>
          <w:lang w:eastAsia="x-none"/>
        </w:rPr>
        <w:t xml:space="preserve">Komentář </w:t>
      </w:r>
      <w:r w:rsidRPr="00334B23">
        <w:rPr>
          <w:b/>
          <w:lang w:val="x-none" w:eastAsia="x-none"/>
        </w:rPr>
        <w:t>Romain</w:t>
      </w:r>
      <w:r>
        <w:rPr>
          <w:b/>
          <w:lang w:eastAsia="x-none"/>
        </w:rPr>
        <w:t>a</w:t>
      </w:r>
      <w:r w:rsidRPr="00334B23">
        <w:rPr>
          <w:b/>
          <w:lang w:val="x-none" w:eastAsia="x-none"/>
        </w:rPr>
        <w:t xml:space="preserve"> </w:t>
      </w:r>
      <w:proofErr w:type="spellStart"/>
      <w:r w:rsidRPr="00334B23">
        <w:rPr>
          <w:b/>
          <w:lang w:val="x-none" w:eastAsia="x-none"/>
        </w:rPr>
        <w:t>Boscher</w:t>
      </w:r>
      <w:r>
        <w:rPr>
          <w:b/>
          <w:lang w:eastAsia="x-none"/>
        </w:rPr>
        <w:t>a</w:t>
      </w:r>
      <w:proofErr w:type="spellEnd"/>
      <w:r w:rsidRPr="00334B23">
        <w:rPr>
          <w:b/>
          <w:lang w:val="x-none" w:eastAsia="x-none"/>
        </w:rPr>
        <w:t xml:space="preserve">, </w:t>
      </w:r>
      <w:proofErr w:type="spellStart"/>
      <w:r w:rsidRPr="00334B23">
        <w:rPr>
          <w:b/>
          <w:lang w:val="x-none" w:eastAsia="x-none"/>
        </w:rPr>
        <w:t>Global</w:t>
      </w:r>
      <w:proofErr w:type="spellEnd"/>
      <w:r w:rsidRPr="00334B23">
        <w:rPr>
          <w:b/>
          <w:lang w:val="x-none" w:eastAsia="x-none"/>
        </w:rPr>
        <w:t xml:space="preserve"> </w:t>
      </w:r>
      <w:proofErr w:type="spellStart"/>
      <w:r w:rsidRPr="00334B23">
        <w:rPr>
          <w:b/>
          <w:lang w:val="x-none" w:eastAsia="x-none"/>
        </w:rPr>
        <w:t>Chief</w:t>
      </w:r>
      <w:proofErr w:type="spellEnd"/>
      <w:r w:rsidRPr="00334B23">
        <w:rPr>
          <w:b/>
          <w:lang w:val="x-none" w:eastAsia="x-none"/>
        </w:rPr>
        <w:t xml:space="preserve"> </w:t>
      </w:r>
      <w:proofErr w:type="spellStart"/>
      <w:r w:rsidRPr="00334B23">
        <w:rPr>
          <w:b/>
          <w:lang w:val="x-none" w:eastAsia="x-none"/>
        </w:rPr>
        <w:t>Investment</w:t>
      </w:r>
      <w:proofErr w:type="spellEnd"/>
      <w:r w:rsidRPr="00334B23">
        <w:rPr>
          <w:b/>
          <w:lang w:val="x-none" w:eastAsia="x-none"/>
        </w:rPr>
        <w:t xml:space="preserve"> </w:t>
      </w:r>
      <w:proofErr w:type="spellStart"/>
      <w:r w:rsidRPr="00334B23">
        <w:rPr>
          <w:b/>
          <w:lang w:val="x-none" w:eastAsia="x-none"/>
        </w:rPr>
        <w:t>Officer</w:t>
      </w:r>
      <w:proofErr w:type="spellEnd"/>
      <w:r w:rsidRPr="00334B23">
        <w:rPr>
          <w:b/>
          <w:lang w:val="x-none" w:eastAsia="x-none"/>
        </w:rPr>
        <w:t xml:space="preserve"> (CIO) </w:t>
      </w:r>
      <w:proofErr w:type="spellStart"/>
      <w:r w:rsidRPr="00334B23">
        <w:rPr>
          <w:b/>
          <w:lang w:val="x-none" w:eastAsia="x-none"/>
        </w:rPr>
        <w:t>Equities</w:t>
      </w:r>
      <w:proofErr w:type="spellEnd"/>
      <w:r w:rsidRPr="00334B23">
        <w:rPr>
          <w:b/>
          <w:lang w:val="x-none" w:eastAsia="x-none"/>
        </w:rPr>
        <w:t xml:space="preserve">, </w:t>
      </w:r>
      <w:proofErr w:type="spellStart"/>
      <w:r w:rsidRPr="00334B23">
        <w:rPr>
          <w:b/>
          <w:lang w:val="x-none" w:eastAsia="x-none"/>
        </w:rPr>
        <w:t>Fidelity</w:t>
      </w:r>
      <w:proofErr w:type="spellEnd"/>
      <w:r w:rsidRPr="00334B23">
        <w:rPr>
          <w:b/>
          <w:lang w:val="x-none" w:eastAsia="x-none"/>
        </w:rPr>
        <w:t xml:space="preserve"> International</w:t>
      </w:r>
      <w:r>
        <w:rPr>
          <w:b/>
          <w:lang w:eastAsia="x-none"/>
        </w:rPr>
        <w:t>.</w:t>
      </w:r>
    </w:p>
    <w:p w14:paraId="1A724D55" w14:textId="77777777" w:rsidR="00334B23" w:rsidRDefault="00334B23" w:rsidP="00334B23">
      <w:pPr>
        <w:pStyle w:val="F2-zkladn"/>
        <w:numPr>
          <w:ilvl w:val="0"/>
          <w:numId w:val="44"/>
        </w:numPr>
        <w:tabs>
          <w:tab w:val="right" w:pos="9070"/>
        </w:tabs>
      </w:pPr>
      <w:r>
        <w:t>Škrty dividend, nebo častěji jejich odklad, se stávají celosvětovou praxí.</w:t>
      </w:r>
    </w:p>
    <w:p w14:paraId="2E0D7902" w14:textId="77777777" w:rsidR="00334B23" w:rsidRDefault="00334B23" w:rsidP="00334B23">
      <w:pPr>
        <w:pStyle w:val="F2-zkladn"/>
        <w:numPr>
          <w:ilvl w:val="0"/>
          <w:numId w:val="44"/>
        </w:numPr>
        <w:tabs>
          <w:tab w:val="right" w:pos="9070"/>
        </w:tabs>
      </w:pPr>
      <w:r>
        <w:t xml:space="preserve">Ve </w:t>
      </w:r>
      <w:proofErr w:type="spellStart"/>
      <w:r>
        <w:t>Fidelity</w:t>
      </w:r>
      <w:proofErr w:type="spellEnd"/>
      <w:r>
        <w:t xml:space="preserve"> jsme sepsali výzvu evropským bankám zaměřenou právě na podporu rozumných odkladů dividend v boji proti finančním rizikům v souvislosti s Covid-19. Banky spolu s vládami musí hrát klíčovou roli a zajištění zotavení ekonomik.</w:t>
      </w:r>
    </w:p>
    <w:p w14:paraId="55E802BA" w14:textId="77777777" w:rsidR="00334B23" w:rsidRDefault="00334B23" w:rsidP="00334B23">
      <w:pPr>
        <w:pStyle w:val="F2-zkladn"/>
        <w:numPr>
          <w:ilvl w:val="0"/>
          <w:numId w:val="44"/>
        </w:numPr>
        <w:tabs>
          <w:tab w:val="right" w:pos="9070"/>
        </w:tabs>
      </w:pPr>
      <w:r>
        <w:t>Švédská nebo francouzská vláda uvedla, že byste neměli očekávat státní podporu, pokud jste během tohoto období akcionářům vyplatili dividendy.  Definice státní podpory by mohla být širší, než se očekávalo. To znamená, že i když vaše společnost nepotřebuje pomoc, tak jestliže stát dotuje náklady na zaměstnance vzniklé ve spojitosti s dočasně propuštěnými pracovníky, neměli byste vyplácet dividendy.</w:t>
      </w:r>
    </w:p>
    <w:p w14:paraId="40BD7638" w14:textId="77777777" w:rsidR="00334B23" w:rsidRDefault="00334B23" w:rsidP="00334B23">
      <w:pPr>
        <w:pStyle w:val="F2-zkladn"/>
        <w:numPr>
          <w:ilvl w:val="0"/>
          <w:numId w:val="44"/>
        </w:numPr>
        <w:tabs>
          <w:tab w:val="right" w:pos="9070"/>
        </w:tabs>
      </w:pPr>
      <w:r>
        <w:t xml:space="preserve">V souladu s tím již trhy v cenách zohledňují nižší dividendy v letech 2020 a 2021. Je to přesně zachyceno v cenách futures na rok 2020 a 2021 a v očekávaných dividendách. Přesněji řečeno, v Euro </w:t>
      </w:r>
      <w:proofErr w:type="spellStart"/>
      <w:r>
        <w:t>Stoxx</w:t>
      </w:r>
      <w:proofErr w:type="spellEnd"/>
      <w:r>
        <w:t xml:space="preserve"> 50 klesl roční dividendový index </w:t>
      </w:r>
      <w:proofErr w:type="spellStart"/>
      <w:r>
        <w:t>Future</w:t>
      </w:r>
      <w:proofErr w:type="spellEnd"/>
      <w:r>
        <w:t xml:space="preserve"> o 53 % YTD pro rok 2020 a ještě více pro rok 2021. V USA u SP500 je pokles o 26 %.</w:t>
      </w:r>
    </w:p>
    <w:p w14:paraId="3F6D2001" w14:textId="77777777" w:rsidR="00334B23" w:rsidRDefault="00334B23" w:rsidP="00334B23">
      <w:pPr>
        <w:pStyle w:val="F2-zkladn"/>
        <w:numPr>
          <w:ilvl w:val="0"/>
          <w:numId w:val="44"/>
        </w:numPr>
        <w:tabs>
          <w:tab w:val="right" w:pos="9070"/>
        </w:tabs>
      </w:pPr>
      <w:r>
        <w:t>Odkupy akcií jsou masivně pozastavovány a valné hromady jsou mimo jiné také odkládány z bezpečnostních důvodů.</w:t>
      </w:r>
    </w:p>
    <w:p w14:paraId="5871A226" w14:textId="77777777" w:rsidR="00334B23" w:rsidRDefault="00334B23" w:rsidP="00334B23">
      <w:pPr>
        <w:pStyle w:val="F2-zkladn"/>
        <w:numPr>
          <w:ilvl w:val="0"/>
          <w:numId w:val="44"/>
        </w:numPr>
        <w:tabs>
          <w:tab w:val="right" w:pos="9070"/>
        </w:tabs>
      </w:pPr>
      <w:r>
        <w:t>Ve válečném období, pokud budeme používat politický slovník, je prvořadou prioritou přežít. Cílem korporací je zajistit, aby přežily tříměsíční pozastavení své činnosti.</w:t>
      </w:r>
    </w:p>
    <w:p w14:paraId="1A667934" w14:textId="77777777" w:rsidR="00334B23" w:rsidRDefault="00334B23" w:rsidP="00334B23">
      <w:pPr>
        <w:pStyle w:val="F2-zkladn"/>
        <w:numPr>
          <w:ilvl w:val="0"/>
          <w:numId w:val="44"/>
        </w:numPr>
        <w:tabs>
          <w:tab w:val="right" w:pos="9070"/>
        </w:tabs>
      </w:pPr>
      <w:r>
        <w:t>Neodporujte těmto taktickým rozhodnutím z dlouhodobého pohledu. Aby bylo možné plně těžit z pozitivního výsledku, který potřebujete, musíte přežít nepříznivý vývoj. To je určitě v zájmu akcionářů.</w:t>
      </w:r>
    </w:p>
    <w:p w14:paraId="68447ADB" w14:textId="77777777" w:rsidR="00334B23" w:rsidRDefault="00334B23" w:rsidP="00334B23">
      <w:pPr>
        <w:pStyle w:val="F2-zkladn"/>
        <w:numPr>
          <w:ilvl w:val="0"/>
          <w:numId w:val="44"/>
        </w:numPr>
        <w:tabs>
          <w:tab w:val="right" w:pos="9070"/>
        </w:tabs>
      </w:pPr>
      <w:r>
        <w:t>Víme, že dividendy hrají v ekonomice neocenitelnou roli, zejména pro dlouhodobé spořitele, ale v některých konkrétních případech může být omezení dividendy způsob, jak zachovat dlouhodobou hodnotu vaší investice.</w:t>
      </w:r>
    </w:p>
    <w:p w14:paraId="65FDFA36" w14:textId="262A21E4" w:rsidR="00073A88" w:rsidRDefault="00334B23" w:rsidP="00334B23">
      <w:pPr>
        <w:pStyle w:val="F2-zkladn"/>
        <w:numPr>
          <w:ilvl w:val="0"/>
          <w:numId w:val="44"/>
        </w:numPr>
        <w:tabs>
          <w:tab w:val="right" w:pos="9070"/>
        </w:tabs>
        <w:rPr>
          <w:b/>
        </w:rPr>
      </w:pPr>
      <w:r>
        <w:t>Jsme opravdu přesvědčeni, že v dlouhodobém horizontu musíme stát na dvou nohách, růstu kapitálu a příjmů, nicméně v případě gangrény vám může uříznutí jedné nohy zachránit život.</w:t>
      </w:r>
    </w:p>
    <w:p w14:paraId="1647326E" w14:textId="77777777" w:rsidR="00334B23" w:rsidRDefault="00334B23" w:rsidP="00AC35C4">
      <w:pPr>
        <w:pStyle w:val="F2-zkladn"/>
        <w:tabs>
          <w:tab w:val="right" w:pos="9070"/>
        </w:tabs>
        <w:rPr>
          <w:b/>
        </w:rPr>
      </w:pPr>
    </w:p>
    <w:p w14:paraId="5B74E5C6" w14:textId="642FBBDE" w:rsidR="001A0CB6" w:rsidRPr="009C3DB4" w:rsidRDefault="001A0CB6" w:rsidP="00AC35C4">
      <w:pPr>
        <w:pStyle w:val="F2-zkladn"/>
        <w:tabs>
          <w:tab w:val="right" w:pos="9070"/>
        </w:tabs>
        <w:rPr>
          <w:b/>
        </w:rPr>
      </w:pPr>
      <w:bookmarkStart w:id="0" w:name="_GoBack"/>
      <w:bookmarkEnd w:id="0"/>
      <w:r w:rsidRPr="009C3DB4">
        <w:rPr>
          <w:b/>
        </w:rPr>
        <w:lastRenderedPageBreak/>
        <w:t>Pro více informací kontaktujte:</w:t>
      </w:r>
    </w:p>
    <w:p w14:paraId="2E9FB5F2" w14:textId="77777777" w:rsidR="001A0CB6" w:rsidRPr="009C3DB4" w:rsidRDefault="001A0CB6" w:rsidP="00AC35C4">
      <w:pPr>
        <w:spacing w:before="0" w:line="360" w:lineRule="auto"/>
        <w:rPr>
          <w:b/>
        </w:rPr>
      </w:pPr>
    </w:p>
    <w:p w14:paraId="4013D6A9" w14:textId="77777777" w:rsidR="001A0CB6" w:rsidRPr="009C3DB4" w:rsidRDefault="001A0CB6" w:rsidP="00AC35C4">
      <w:pPr>
        <w:spacing w:before="0" w:line="360" w:lineRule="auto"/>
        <w:rPr>
          <w:b/>
        </w:rPr>
      </w:pPr>
      <w:smartTag w:uri="urn:schemas-microsoft-com:office:smarttags" w:element="PersonName">
        <w:smartTagPr>
          <w:attr w:name="ProductID" w:val="Marcela Štefcová"/>
        </w:smartTagPr>
        <w:r w:rsidRPr="009C3DB4">
          <w:rPr>
            <w:b/>
          </w:rPr>
          <w:t>Marcela Štefcová</w:t>
        </w:r>
      </w:smartTag>
    </w:p>
    <w:p w14:paraId="541EF1C0" w14:textId="77777777" w:rsidR="001A0CB6" w:rsidRPr="009C3DB4" w:rsidRDefault="001A0CB6" w:rsidP="00AC35C4">
      <w:pPr>
        <w:spacing w:before="0" w:line="240" w:lineRule="atLeast"/>
        <w:rPr>
          <w:b/>
          <w:bCs/>
        </w:rPr>
      </w:pPr>
      <w:r w:rsidRPr="009C3DB4">
        <w:rPr>
          <w:b/>
          <w:bCs/>
        </w:rPr>
        <w:t>Crest Communications, a.s.</w:t>
      </w:r>
    </w:p>
    <w:p w14:paraId="422D4338" w14:textId="77777777" w:rsidR="001A0CB6" w:rsidRPr="009C3DB4" w:rsidRDefault="001A0CB6" w:rsidP="00AC35C4">
      <w:pPr>
        <w:spacing w:before="0" w:line="240" w:lineRule="atLeast"/>
      </w:pPr>
    </w:p>
    <w:p w14:paraId="5D788778" w14:textId="77777777" w:rsidR="001A0CB6" w:rsidRPr="009C3DB4" w:rsidRDefault="001A0CB6" w:rsidP="00AC35C4">
      <w:pPr>
        <w:spacing w:before="0" w:line="240" w:lineRule="atLeast"/>
      </w:pPr>
      <w:r w:rsidRPr="009C3DB4">
        <w:t>Ostrovní 126/30</w:t>
      </w:r>
    </w:p>
    <w:p w14:paraId="73F1F569" w14:textId="77777777" w:rsidR="001A0CB6" w:rsidRPr="009C3DB4" w:rsidRDefault="001A0CB6" w:rsidP="00AC35C4">
      <w:pPr>
        <w:spacing w:before="0" w:line="240" w:lineRule="atLeast"/>
      </w:pPr>
      <w:r w:rsidRPr="009C3DB4">
        <w:t>110 00 Praha 1</w:t>
      </w:r>
    </w:p>
    <w:p w14:paraId="2460AFC9" w14:textId="77777777" w:rsidR="001A0CB6" w:rsidRPr="009C3DB4" w:rsidRDefault="001A0CB6" w:rsidP="00AC35C4">
      <w:pPr>
        <w:spacing w:before="0" w:line="240" w:lineRule="atLeast"/>
      </w:pPr>
      <w:proofErr w:type="spellStart"/>
      <w:r w:rsidRPr="009C3DB4">
        <w:t>gsm</w:t>
      </w:r>
      <w:proofErr w:type="spellEnd"/>
      <w:r w:rsidRPr="009C3DB4">
        <w:t>: + 420 731 613 669</w:t>
      </w:r>
    </w:p>
    <w:p w14:paraId="2C448890" w14:textId="77777777" w:rsidR="001A0CB6" w:rsidRPr="009C3DB4" w:rsidRDefault="00EF389F" w:rsidP="00AC35C4">
      <w:pPr>
        <w:spacing w:before="0" w:line="240" w:lineRule="atLeast"/>
      </w:pPr>
      <w:hyperlink w:tooltip="blocked::http://www.crestcom.cz&#10;http://www.crestcom.cz/" w:history="1">
        <w:r w:rsidR="001A0CB6" w:rsidRPr="009C3DB4">
          <w:rPr>
            <w:rStyle w:val="Hypertextovodkaz"/>
            <w:color w:val="990033"/>
          </w:rPr>
          <w:t>www.crestcom.cz</w:t>
        </w:r>
      </w:hyperlink>
    </w:p>
    <w:p w14:paraId="5C37CE48" w14:textId="77777777" w:rsidR="001A0CB6" w:rsidRPr="009C3DB4" w:rsidRDefault="001A0CB6" w:rsidP="00AC35C4">
      <w:pPr>
        <w:spacing w:before="0" w:line="240" w:lineRule="atLeast"/>
      </w:pPr>
      <w:r w:rsidRPr="009C3DB4">
        <w:rPr>
          <w:color w:val="000000"/>
        </w:rPr>
        <w:t xml:space="preserve">e-mail: </w:t>
      </w:r>
      <w:hyperlink r:id="rId9" w:history="1">
        <w:r w:rsidRPr="009C3DB4">
          <w:rPr>
            <w:rStyle w:val="Hypertextovodkaz"/>
            <w:color w:val="990033"/>
          </w:rPr>
          <w:t>marcela.stefcova@crestcom.cz</w:t>
        </w:r>
      </w:hyperlink>
    </w:p>
    <w:p w14:paraId="63F1956B" w14:textId="77777777" w:rsidR="00C16BE6" w:rsidRDefault="00C16BE6" w:rsidP="00C16BE6">
      <w:pPr>
        <w:pStyle w:val="F2-zkladn"/>
        <w:rPr>
          <w:b/>
        </w:rPr>
      </w:pPr>
      <w:r w:rsidRPr="009C3DB4">
        <w:rPr>
          <w:b/>
        </w:rPr>
        <w:t>Informace pro editory:</w:t>
      </w:r>
    </w:p>
    <w:p w14:paraId="45FE0DFA" w14:textId="77777777" w:rsidR="00C16BE6" w:rsidRPr="00645857" w:rsidRDefault="00C16BE6" w:rsidP="00C16BE6">
      <w:pPr>
        <w:shd w:val="clear" w:color="auto" w:fill="FFFFFF"/>
        <w:spacing w:before="100" w:beforeAutospacing="1" w:after="100" w:afterAutospacing="1" w:line="240" w:lineRule="auto"/>
        <w:rPr>
          <w:rFonts w:eastAsia="Calibri"/>
          <w:sz w:val="18"/>
          <w:lang w:eastAsia="en-US"/>
        </w:rPr>
      </w:pPr>
      <w:proofErr w:type="spellStart"/>
      <w:r w:rsidRPr="008F1A81">
        <w:rPr>
          <w:b/>
          <w:sz w:val="18"/>
        </w:rPr>
        <w:t>Fidelity</w:t>
      </w:r>
      <w:proofErr w:type="spellEnd"/>
      <w:r w:rsidRPr="008F1A81">
        <w:rPr>
          <w:b/>
          <w:sz w:val="18"/>
        </w:rPr>
        <w:t xml:space="preserve">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w:t>
      </w:r>
      <w:proofErr w:type="spellStart"/>
      <w:r w:rsidRPr="008F1A81">
        <w:rPr>
          <w:sz w:val="18"/>
        </w:rPr>
        <w:t>assets</w:t>
      </w:r>
      <w:proofErr w:type="spellEnd"/>
      <w:r w:rsidRPr="008F1A81">
        <w:rPr>
          <w:sz w:val="18"/>
        </w:rPr>
        <w:t xml:space="preserve"> </w:t>
      </w:r>
      <w:proofErr w:type="spellStart"/>
      <w:r w:rsidRPr="008F1A81">
        <w:rPr>
          <w:sz w:val="18"/>
        </w:rPr>
        <w:t>under</w:t>
      </w:r>
      <w:proofErr w:type="spellEnd"/>
      <w:r w:rsidRPr="008F1A81">
        <w:rPr>
          <w:sz w:val="18"/>
        </w:rPr>
        <w:t xml:space="preserve"> </w:t>
      </w:r>
      <w:proofErr w:type="spellStart"/>
      <w:r w:rsidRPr="008F1A81">
        <w:rPr>
          <w:sz w:val="18"/>
        </w:rPr>
        <w:t>administration</w:t>
      </w:r>
      <w:proofErr w:type="spellEnd"/>
      <w:r w:rsidRPr="008F1A81">
        <w:rPr>
          <w:sz w:val="18"/>
        </w:rPr>
        <w:t>) a globálně pro 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Amerikou. V </w:t>
      </w:r>
      <w:r w:rsidRPr="00645857">
        <w:rPr>
          <w:rFonts w:eastAsia="Calibri"/>
          <w:sz w:val="18"/>
          <w:lang w:eastAsia="en-US"/>
        </w:rPr>
        <w:t xml:space="preserve">České republice </w:t>
      </w:r>
      <w:proofErr w:type="spellStart"/>
      <w:r w:rsidRPr="00645857">
        <w:rPr>
          <w:rFonts w:eastAsia="Calibri"/>
          <w:sz w:val="18"/>
          <w:lang w:eastAsia="en-US"/>
        </w:rPr>
        <w:t>Fidelity</w:t>
      </w:r>
      <w:proofErr w:type="spellEnd"/>
      <w:r w:rsidRPr="00645857">
        <w:rPr>
          <w:rFonts w:eastAsia="Calibri"/>
          <w:sz w:val="18"/>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3E6AFD12" w14:textId="77777777" w:rsidR="00C16BE6" w:rsidRPr="00FA269B" w:rsidRDefault="00C16BE6" w:rsidP="00C16BE6">
      <w:pPr>
        <w:pStyle w:val="F2-zkladn"/>
        <w:rPr>
          <w:b/>
        </w:rPr>
      </w:pPr>
      <w:r w:rsidRPr="00FA269B">
        <w:rPr>
          <w:b/>
        </w:rPr>
        <w:t>Upozornění na rizika</w:t>
      </w:r>
    </w:p>
    <w:p w14:paraId="297B7FCB"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 xml:space="preserve">nejnovější půlroční zprávu. Tyto dokumenty tvoří jediný závazný základ pro nákup. Tyto dokumenty získáte bezplatně v pobočce FIL </w:t>
      </w:r>
      <w:proofErr w:type="spellStart"/>
      <w:r w:rsidRPr="00FA269B">
        <w:rPr>
          <w:sz w:val="18"/>
          <w:szCs w:val="18"/>
        </w:rPr>
        <w:t>Investment</w:t>
      </w:r>
      <w:proofErr w:type="spellEnd"/>
      <w:r w:rsidRPr="00FA269B">
        <w:rPr>
          <w:sz w:val="18"/>
          <w:szCs w:val="18"/>
        </w:rPr>
        <w:t xml:space="preserve"> </w:t>
      </w:r>
      <w:proofErr w:type="spellStart"/>
      <w:r w:rsidRPr="00FA269B">
        <w:rPr>
          <w:sz w:val="18"/>
          <w:szCs w:val="18"/>
        </w:rPr>
        <w:t>Services</w:t>
      </w:r>
      <w:proofErr w:type="spellEnd"/>
      <w:r w:rsidRPr="00FA269B">
        <w:rPr>
          <w:sz w:val="18"/>
          <w:szCs w:val="18"/>
        </w:rPr>
        <w:t xml:space="preserve"> </w:t>
      </w:r>
      <w:proofErr w:type="spellStart"/>
      <w:r w:rsidRPr="00FA269B">
        <w:rPr>
          <w:sz w:val="18"/>
          <w:szCs w:val="18"/>
        </w:rPr>
        <w:t>GmbH</w:t>
      </w:r>
      <w:proofErr w:type="spellEnd"/>
      <w:r w:rsidRPr="00FA269B">
        <w:rPr>
          <w:sz w:val="18"/>
          <w:szCs w:val="18"/>
        </w:rPr>
        <w:t xml:space="preserve">, </w:t>
      </w:r>
      <w:proofErr w:type="spellStart"/>
      <w:r w:rsidRPr="00FA269B">
        <w:rPr>
          <w:sz w:val="18"/>
          <w:szCs w:val="18"/>
        </w:rPr>
        <w:t>Kastanienhöhe</w:t>
      </w:r>
      <w:proofErr w:type="spellEnd"/>
      <w:r w:rsidRPr="00FA269B">
        <w:rPr>
          <w:sz w:val="18"/>
          <w:szCs w:val="18"/>
        </w:rPr>
        <w:t xml:space="preserve"> 1, D-61476 </w:t>
      </w:r>
      <w:proofErr w:type="spellStart"/>
      <w:r w:rsidRPr="00FA269B">
        <w:rPr>
          <w:sz w:val="18"/>
          <w:szCs w:val="18"/>
        </w:rPr>
        <w:t>Kronberg</w:t>
      </w:r>
      <w:proofErr w:type="spellEnd"/>
      <w:r w:rsidRPr="00FA269B">
        <w:rPr>
          <w:sz w:val="18"/>
          <w:szCs w:val="18"/>
        </w:rPr>
        <w:t xml:space="preserve"> </w:t>
      </w:r>
      <w:proofErr w:type="spellStart"/>
      <w:r w:rsidRPr="00FA269B">
        <w:rPr>
          <w:sz w:val="18"/>
          <w:szCs w:val="18"/>
        </w:rPr>
        <w:t>im</w:t>
      </w:r>
      <w:proofErr w:type="spellEnd"/>
      <w:r w:rsidRPr="00FA269B">
        <w:rPr>
          <w:sz w:val="18"/>
          <w:szCs w:val="18"/>
        </w:rPr>
        <w:t xml:space="preserve"> </w:t>
      </w:r>
      <w:proofErr w:type="spellStart"/>
      <w:r w:rsidRPr="00FA269B">
        <w:rPr>
          <w:sz w:val="18"/>
          <w:szCs w:val="18"/>
        </w:rPr>
        <w:t>Taunus</w:t>
      </w:r>
      <w:proofErr w:type="spellEnd"/>
      <w:r w:rsidRPr="00FA269B">
        <w:rPr>
          <w:sz w:val="18"/>
          <w:szCs w:val="18"/>
        </w:rPr>
        <w:t xml:space="preserve">, Německo, nebo v </w:t>
      </w:r>
      <w:proofErr w:type="spellStart"/>
      <w:r w:rsidRPr="00FA269B">
        <w:rPr>
          <w:sz w:val="18"/>
          <w:szCs w:val="18"/>
        </w:rPr>
        <w:t>UniCredit</w:t>
      </w:r>
      <w:proofErr w:type="spellEnd"/>
      <w:r w:rsidRPr="00FA269B">
        <w:rPr>
          <w:sz w:val="18"/>
          <w:szCs w:val="18"/>
        </w:rPr>
        <w:t xml:space="preserve"> Bank </w:t>
      </w:r>
      <w:proofErr w:type="spellStart"/>
      <w:r w:rsidRPr="00FA269B">
        <w:rPr>
          <w:sz w:val="18"/>
          <w:szCs w:val="18"/>
        </w:rPr>
        <w:t>Austria</w:t>
      </w:r>
      <w:proofErr w:type="spellEnd"/>
      <w:r w:rsidRPr="00FA269B">
        <w:rPr>
          <w:sz w:val="18"/>
          <w:szCs w:val="18"/>
        </w:rPr>
        <w:t xml:space="preserve"> AG, </w:t>
      </w:r>
      <w:proofErr w:type="spellStart"/>
      <w:r w:rsidRPr="00FA269B">
        <w:rPr>
          <w:sz w:val="18"/>
          <w:szCs w:val="18"/>
        </w:rPr>
        <w:t>Vordere</w:t>
      </w:r>
      <w:proofErr w:type="spellEnd"/>
      <w:r w:rsidRPr="00FA269B">
        <w:rPr>
          <w:sz w:val="18"/>
          <w:szCs w:val="18"/>
        </w:rPr>
        <w:t xml:space="preserve"> </w:t>
      </w:r>
      <w:proofErr w:type="spellStart"/>
      <w:r w:rsidRPr="00FA269B">
        <w:rPr>
          <w:sz w:val="18"/>
          <w:szCs w:val="18"/>
        </w:rPr>
        <w:t>Zollamtstrasse</w:t>
      </w:r>
      <w:proofErr w:type="spellEnd"/>
      <w:r w:rsidRPr="00FA269B">
        <w:rPr>
          <w:sz w:val="18"/>
          <w:szCs w:val="18"/>
        </w:rPr>
        <w:t xml:space="preserve"> 13, A-1030 Vídeň, nebo v </w:t>
      </w:r>
      <w:proofErr w:type="spellStart"/>
      <w:r w:rsidRPr="00FA269B">
        <w:rPr>
          <w:sz w:val="18"/>
          <w:szCs w:val="18"/>
        </w:rPr>
        <w:t>UniCredit</w:t>
      </w:r>
      <w:proofErr w:type="spellEnd"/>
      <w:r w:rsidRPr="00FA269B">
        <w:rPr>
          <w:sz w:val="18"/>
          <w:szCs w:val="18"/>
        </w:rPr>
        <w:t xml:space="preserve"> Bank Slovakia, a. s., </w:t>
      </w:r>
      <w:proofErr w:type="spellStart"/>
      <w:r w:rsidRPr="00FA269B">
        <w:rPr>
          <w:sz w:val="18"/>
          <w:szCs w:val="18"/>
        </w:rPr>
        <w:t>Šancova</w:t>
      </w:r>
      <w:proofErr w:type="spellEnd"/>
      <w:r w:rsidRPr="00FA269B">
        <w:rPr>
          <w:sz w:val="18"/>
          <w:szCs w:val="18"/>
        </w:rPr>
        <w:t xml:space="preserve"> 1/A, 813 33 Bratislava, nebo v Unicredit Bank Czech Republic, a. s., náměstí Republiky 3a, 111 21 Praha 1, nebo na adresách www.fidelity.at, www.fidelity.cz, www.fidelity.sk.</w:t>
      </w:r>
    </w:p>
    <w:p w14:paraId="01E269F0" w14:textId="77777777" w:rsidR="00C16BE6" w:rsidRDefault="00C16BE6" w:rsidP="00C16BE6">
      <w:pPr>
        <w:pStyle w:val="F2-zkladn"/>
        <w:spacing w:line="240" w:lineRule="auto"/>
        <w:rPr>
          <w:b/>
          <w:sz w:val="18"/>
          <w:szCs w:val="18"/>
        </w:rPr>
      </w:pPr>
      <w:r>
        <w:rPr>
          <w:b/>
          <w:sz w:val="18"/>
          <w:szCs w:val="18"/>
        </w:rPr>
        <w:t>Vydává</w:t>
      </w:r>
    </w:p>
    <w:p w14:paraId="6606D1D6" w14:textId="77777777" w:rsidR="00C16BE6" w:rsidRPr="00FA269B" w:rsidRDefault="00C16BE6" w:rsidP="00C16BE6">
      <w:pPr>
        <w:pStyle w:val="F2-zkladn"/>
        <w:spacing w:line="240" w:lineRule="auto"/>
        <w:rPr>
          <w:b/>
          <w:sz w:val="18"/>
          <w:szCs w:val="18"/>
        </w:rPr>
      </w:pPr>
      <w:r w:rsidRPr="00FA269B">
        <w:rPr>
          <w:sz w:val="18"/>
          <w:szCs w:val="18"/>
        </w:rPr>
        <w:t>FIL (</w:t>
      </w:r>
      <w:proofErr w:type="spellStart"/>
      <w:r w:rsidRPr="00FA269B">
        <w:rPr>
          <w:sz w:val="18"/>
          <w:szCs w:val="18"/>
        </w:rPr>
        <w:t>Luxembourg</w:t>
      </w:r>
      <w:proofErr w:type="spellEnd"/>
      <w:r w:rsidRPr="00FA269B">
        <w:rPr>
          <w:sz w:val="18"/>
          <w:szCs w:val="18"/>
        </w:rPr>
        <w:t xml:space="preserve">) S.A. </w:t>
      </w:r>
      <w:proofErr w:type="spellStart"/>
      <w:r w:rsidRPr="00FA269B">
        <w:rPr>
          <w:sz w:val="18"/>
          <w:szCs w:val="18"/>
        </w:rPr>
        <w:t>Zweigniederlassung</w:t>
      </w:r>
      <w:proofErr w:type="spellEnd"/>
      <w:r w:rsidRPr="00FA269B">
        <w:rPr>
          <w:sz w:val="18"/>
          <w:szCs w:val="18"/>
        </w:rPr>
        <w:t xml:space="preserve"> </w:t>
      </w:r>
      <w:proofErr w:type="spellStart"/>
      <w:r w:rsidRPr="00FA269B">
        <w:rPr>
          <w:sz w:val="18"/>
          <w:szCs w:val="18"/>
        </w:rPr>
        <w:t>Wien</w:t>
      </w:r>
      <w:proofErr w:type="spellEnd"/>
      <w:r w:rsidRPr="00FA269B">
        <w:rPr>
          <w:sz w:val="18"/>
          <w:szCs w:val="18"/>
        </w:rPr>
        <w:t xml:space="preserve">, </w:t>
      </w:r>
      <w:proofErr w:type="spellStart"/>
      <w:r w:rsidRPr="00FA269B">
        <w:rPr>
          <w:sz w:val="18"/>
          <w:szCs w:val="18"/>
        </w:rPr>
        <w:t>Mariahilfer</w:t>
      </w:r>
      <w:proofErr w:type="spellEnd"/>
      <w:r w:rsidRPr="00FA269B">
        <w:rPr>
          <w:sz w:val="18"/>
          <w:szCs w:val="18"/>
        </w:rPr>
        <w:t xml:space="preserve"> </w:t>
      </w:r>
      <w:proofErr w:type="spellStart"/>
      <w:r w:rsidRPr="00FA269B">
        <w:rPr>
          <w:sz w:val="18"/>
          <w:szCs w:val="18"/>
        </w:rPr>
        <w:t>Straße</w:t>
      </w:r>
      <w:proofErr w:type="spellEnd"/>
      <w:r w:rsidRPr="00FA269B">
        <w:rPr>
          <w:sz w:val="18"/>
          <w:szCs w:val="18"/>
        </w:rPr>
        <w:t xml:space="preserve"> 36, 1070 Vídeň, IČO: FN 374007 </w:t>
      </w:r>
    </w:p>
    <w:p w14:paraId="2EACDAAF"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w:t>
      </w:r>
      <w:proofErr w:type="spellStart"/>
      <w:r w:rsidRPr="00FA269B">
        <w:rPr>
          <w:sz w:val="18"/>
          <w:szCs w:val="18"/>
        </w:rPr>
        <w:t>Fidelity</w:t>
      </w:r>
      <w:proofErr w:type="spellEnd"/>
      <w:r w:rsidRPr="00FA269B">
        <w:rPr>
          <w:sz w:val="18"/>
          <w:szCs w:val="18"/>
        </w:rPr>
        <w:t xml:space="preserve"> International, logo </w:t>
      </w:r>
      <w:proofErr w:type="spellStart"/>
      <w:r w:rsidRPr="00FA269B">
        <w:rPr>
          <w:sz w:val="18"/>
          <w:szCs w:val="18"/>
        </w:rPr>
        <w:t>Fidelity</w:t>
      </w:r>
      <w:proofErr w:type="spellEnd"/>
      <w:r w:rsidRPr="00FA269B">
        <w:rPr>
          <w:sz w:val="18"/>
          <w:szCs w:val="18"/>
        </w:rPr>
        <w:t xml:space="preserve"> International a symbol F jsou registrované ochranné známky společnosti FIL Limited.</w:t>
      </w:r>
    </w:p>
    <w:p w14:paraId="384E312F" w14:textId="77777777"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 xml:space="preserve">Notes to </w:t>
      </w:r>
      <w:proofErr w:type="spellStart"/>
      <w:r>
        <w:rPr>
          <w:b/>
          <w:bCs/>
          <w:color w:val="000000"/>
          <w:sz w:val="18"/>
          <w:szCs w:val="18"/>
          <w:shd w:val="clear" w:color="auto" w:fill="FFFFFF"/>
        </w:rPr>
        <w:t>editors</w:t>
      </w:r>
      <w:proofErr w:type="spellEnd"/>
    </w:p>
    <w:p w14:paraId="2AC1A819"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UCITS II ICAV is registered in </w:t>
      </w:r>
      <w:smartTag w:uri="urn:schemas-microsoft-com:office:smarttags" w:element="country-region">
        <w:r w:rsidRPr="00681745">
          <w:rPr>
            <w:color w:val="000000"/>
            <w:sz w:val="18"/>
            <w:szCs w:val="18"/>
            <w:lang w:val="en-US"/>
          </w:rPr>
          <w:t>Ireland</w:t>
        </w:r>
      </w:smartTag>
      <w:r w:rsidRPr="00681745">
        <w:rPr>
          <w:color w:val="000000"/>
          <w:sz w:val="18"/>
          <w:szCs w:val="18"/>
          <w:lang w:val="en-US"/>
        </w:rPr>
        <w:t xml:space="preserve"> pursuant to the Irish Collective Asset-management Vehicles Act 2015 and is </w:t>
      </w:r>
      <w:proofErr w:type="spellStart"/>
      <w:r w:rsidRPr="00681745">
        <w:rPr>
          <w:color w:val="000000"/>
          <w:sz w:val="18"/>
          <w:szCs w:val="18"/>
          <w:lang w:val="en-US"/>
        </w:rPr>
        <w:t>authorised</w:t>
      </w:r>
      <w:proofErr w:type="spellEnd"/>
      <w:r w:rsidRPr="00681745">
        <w:rPr>
          <w:color w:val="000000"/>
          <w:sz w:val="18"/>
          <w:szCs w:val="18"/>
          <w:lang w:val="en-US"/>
        </w:rPr>
        <w:t xml:space="preserve"> by the Central Bank of </w:t>
      </w:r>
      <w:smartTag w:uri="urn:schemas-microsoft-com:office:smarttags" w:element="place">
        <w:smartTag w:uri="urn:schemas-microsoft-com:office:smarttags" w:element="country-region">
          <w:r w:rsidRPr="00681745">
            <w:rPr>
              <w:color w:val="000000"/>
              <w:sz w:val="18"/>
              <w:szCs w:val="18"/>
              <w:lang w:val="en-US"/>
            </w:rPr>
            <w:t>Ireland</w:t>
          </w:r>
        </w:smartTag>
      </w:smartTag>
      <w:r w:rsidRPr="00681745">
        <w:rPr>
          <w:color w:val="000000"/>
          <w:sz w:val="18"/>
          <w:szCs w:val="18"/>
          <w:lang w:val="en-US"/>
        </w:rPr>
        <w:t xml:space="preserve"> as a UCITS.</w:t>
      </w:r>
    </w:p>
    <w:p w14:paraId="625AA09F"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only offers information on products and services and does not provide investment advice based on individual circumstances, other than when specifically stipulated by an appropriately </w:t>
      </w:r>
      <w:proofErr w:type="spellStart"/>
      <w:r w:rsidRPr="00681745">
        <w:rPr>
          <w:color w:val="000000"/>
          <w:sz w:val="18"/>
          <w:szCs w:val="18"/>
          <w:lang w:val="en-US"/>
        </w:rPr>
        <w:t>authorised</w:t>
      </w:r>
      <w:proofErr w:type="spellEnd"/>
      <w:r w:rsidRPr="00681745">
        <w:rPr>
          <w:color w:val="000000"/>
          <w:sz w:val="18"/>
          <w:szCs w:val="18"/>
          <w:lang w:val="en-US"/>
        </w:rPr>
        <w:t xml:space="preserve"> firm, in a formal communication with the client.</w:t>
      </w:r>
    </w:p>
    <w:p w14:paraId="49D0CFEC"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w:t>
      </w:r>
      <w:proofErr w:type="spellStart"/>
      <w:r w:rsidRPr="00681745">
        <w:rPr>
          <w:color w:val="000000"/>
          <w:sz w:val="18"/>
          <w:szCs w:val="18"/>
          <w:lang w:val="en-US"/>
        </w:rPr>
        <w:t>organisation</w:t>
      </w:r>
      <w:proofErr w:type="spellEnd"/>
      <w:r w:rsidRPr="00681745">
        <w:rPr>
          <w:color w:val="000000"/>
          <w:sz w:val="18"/>
          <w:szCs w:val="18"/>
          <w:lang w:val="en-US"/>
        </w:rPr>
        <w:t xml:space="preserve"> that provides information on products and services in designated jurisdictions outside of </w:t>
      </w:r>
      <w:smartTag w:uri="urn:schemas-microsoft-com:office:smarttags" w:element="place">
        <w:r w:rsidRPr="00681745">
          <w:rPr>
            <w:color w:val="000000"/>
            <w:sz w:val="18"/>
            <w:szCs w:val="18"/>
            <w:lang w:val="en-US"/>
          </w:rPr>
          <w:t>North America</w:t>
        </w:r>
      </w:smartTag>
      <w:r w:rsidRPr="00681745">
        <w:rPr>
          <w:color w:val="000000"/>
          <w:sz w:val="18"/>
          <w:szCs w:val="18"/>
          <w:lang w:val="en-US"/>
        </w:rPr>
        <w:t xml:space="preserve">. This communication is not directed at, and must not be acted upon by persons inside the </w:t>
      </w:r>
      <w:smartTag w:uri="urn:schemas-microsoft-com:office:smarttags" w:element="place">
        <w:smartTag w:uri="urn:schemas-microsoft-com:office:smarttags" w:element="country-region">
          <w:r w:rsidRPr="00681745">
            <w:rPr>
              <w:color w:val="000000"/>
              <w:sz w:val="18"/>
              <w:szCs w:val="18"/>
              <w:lang w:val="en-US"/>
            </w:rPr>
            <w:t>United States</w:t>
          </w:r>
        </w:smartTag>
      </w:smartTag>
      <w:r w:rsidRPr="00681745">
        <w:rPr>
          <w:color w:val="000000"/>
          <w:sz w:val="18"/>
          <w:szCs w:val="18"/>
          <w:lang w:val="en-US"/>
        </w:rPr>
        <w:t xml:space="preserve"> and is otherwise only directed at persons residing in jurisdictions where the relevant funds are </w:t>
      </w:r>
      <w:proofErr w:type="spellStart"/>
      <w:r w:rsidRPr="00681745">
        <w:rPr>
          <w:color w:val="000000"/>
          <w:sz w:val="18"/>
          <w:szCs w:val="18"/>
          <w:lang w:val="en-US"/>
        </w:rPr>
        <w:t>authorised</w:t>
      </w:r>
      <w:proofErr w:type="spellEnd"/>
      <w:r w:rsidRPr="00681745">
        <w:rPr>
          <w:color w:val="000000"/>
          <w:sz w:val="18"/>
          <w:szCs w:val="18"/>
          <w:lang w:val="en-US"/>
        </w:rPr>
        <w:t xml:space="preserve"> for distribution or where no such </w:t>
      </w:r>
      <w:proofErr w:type="spellStart"/>
      <w:r w:rsidRPr="00681745">
        <w:rPr>
          <w:color w:val="000000"/>
          <w:sz w:val="18"/>
          <w:szCs w:val="18"/>
          <w:lang w:val="en-US"/>
        </w:rPr>
        <w:t>authorisation</w:t>
      </w:r>
      <w:proofErr w:type="spellEnd"/>
      <w:r w:rsidRPr="00681745">
        <w:rPr>
          <w:color w:val="000000"/>
          <w:sz w:val="18"/>
          <w:szCs w:val="18"/>
          <w:lang w:val="en-US"/>
        </w:rPr>
        <w:t xml:space="preserve"> is required.</w:t>
      </w:r>
    </w:p>
    <w:p w14:paraId="6AC57A9B"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14:paraId="34FD7F66"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t>We recommend that you obtain detailed information before taking any investment decision.</w:t>
      </w:r>
      <w:r w:rsidRPr="00681745">
        <w:rPr>
          <w:color w:val="000000"/>
          <w:sz w:val="18"/>
          <w:szCs w:val="18"/>
          <w:lang w:val="en-US"/>
        </w:rPr>
        <w:t xml:space="preserve"> Investments should be made on the basis of the current prospectus, the relevant supplement and KIID (key investor information </w:t>
      </w:r>
      <w:r w:rsidRPr="00681745">
        <w:rPr>
          <w:color w:val="000000"/>
          <w:sz w:val="18"/>
          <w:szCs w:val="18"/>
          <w:lang w:val="en-US"/>
        </w:rPr>
        <w:lastRenderedPageBreak/>
        <w:t>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xml:space="preserve">, FIL (Luxembourg) S.A. 2a, rue Albert </w:t>
      </w:r>
      <w:proofErr w:type="spellStart"/>
      <w:r w:rsidRPr="00681745">
        <w:rPr>
          <w:color w:val="000000"/>
          <w:sz w:val="18"/>
          <w:szCs w:val="18"/>
          <w:lang w:val="en-US"/>
        </w:rPr>
        <w:t>Borschette</w:t>
      </w:r>
      <w:proofErr w:type="spellEnd"/>
      <w:r w:rsidRPr="00681745">
        <w:rPr>
          <w:color w:val="000000"/>
          <w:sz w:val="18"/>
          <w:szCs w:val="18"/>
          <w:lang w:val="en-US"/>
        </w:rPr>
        <w:t xml:space="preserve"> BP 2174 L-1021 Luxembourg. </w:t>
      </w:r>
      <w:smartTag w:uri="urn:schemas-microsoft-com:office:smarttags" w:element="country-region">
        <w:r w:rsidRPr="00681745">
          <w:rPr>
            <w:b/>
            <w:bCs/>
            <w:color w:val="000000"/>
            <w:sz w:val="18"/>
            <w:szCs w:val="18"/>
            <w:lang w:val="en-US"/>
          </w:rPr>
          <w:t>Austria</w:t>
        </w:r>
      </w:smartTag>
      <w:r w:rsidRPr="00681745">
        <w:rPr>
          <w:color w:val="000000"/>
          <w:sz w:val="18"/>
          <w:szCs w:val="18"/>
          <w:lang w:val="en-US"/>
        </w:rPr>
        <w:t xml:space="preserve">: Our Austrian paying agent UniCredit Bank Austria AG, </w:t>
      </w:r>
      <w:proofErr w:type="spellStart"/>
      <w:r w:rsidRPr="00681745">
        <w:rPr>
          <w:color w:val="000000"/>
          <w:sz w:val="18"/>
          <w:szCs w:val="18"/>
          <w:lang w:val="en-US"/>
        </w:rPr>
        <w:t>Schottengasse</w:t>
      </w:r>
      <w:proofErr w:type="spellEnd"/>
      <w:r w:rsidRPr="00681745">
        <w:rPr>
          <w:color w:val="000000"/>
          <w:sz w:val="18"/>
          <w:szCs w:val="18"/>
          <w:lang w:val="en-US"/>
        </w:rPr>
        <w:t xml:space="preserve"> 6-8, 1010 </w:t>
      </w:r>
      <w:smartTag w:uri="urn:schemas-microsoft-com:office:smarttags" w:element="place">
        <w:smartTag w:uri="urn:schemas-microsoft-com:office:smarttags" w:element="City">
          <w:r w:rsidRPr="00681745">
            <w:rPr>
              <w:color w:val="000000"/>
              <w:sz w:val="18"/>
              <w:szCs w:val="18"/>
              <w:lang w:val="en-US"/>
            </w:rPr>
            <w:t>Vienna</w:t>
          </w:r>
        </w:smartTag>
        <w:r w:rsidRPr="00681745">
          <w:rPr>
            <w:color w:val="000000"/>
            <w:sz w:val="18"/>
            <w:szCs w:val="18"/>
            <w:lang w:val="en-US"/>
          </w:rPr>
          <w:t xml:space="preserve">, </w:t>
        </w:r>
        <w:smartTag w:uri="urn:schemas-microsoft-com:office:smarttags" w:element="country-region">
          <w:r w:rsidRPr="00681745">
            <w:rPr>
              <w:color w:val="000000"/>
              <w:sz w:val="18"/>
              <w:szCs w:val="18"/>
              <w:lang w:val="en-US"/>
            </w:rPr>
            <w:t>Austria</w:t>
          </w:r>
        </w:smartTag>
      </w:smartTag>
      <w:r w:rsidRPr="00681745">
        <w:rPr>
          <w:color w:val="000000"/>
          <w:sz w:val="18"/>
          <w:szCs w:val="18"/>
          <w:lang w:val="en-US"/>
        </w:rPr>
        <w:t xml:space="preserve"> or on www.fidelity.at. </w:t>
      </w:r>
      <w:r w:rsidRPr="00681745">
        <w:rPr>
          <w:b/>
          <w:bCs/>
          <w:color w:val="000000"/>
          <w:sz w:val="18"/>
          <w:szCs w:val="18"/>
          <w:lang w:val="en-US"/>
        </w:rPr>
        <w:t>Czech Republic</w:t>
      </w:r>
      <w:r w:rsidRPr="00681745">
        <w:rPr>
          <w:color w:val="000000"/>
          <w:sz w:val="18"/>
          <w:szCs w:val="18"/>
          <w:lang w:val="en-US"/>
        </w:rPr>
        <w:t xml:space="preserve">: Our Paying agent UniCredit Bank Czech Republic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Zeletavska</w:t>
      </w:r>
      <w:proofErr w:type="spellEnd"/>
      <w:r w:rsidRPr="00681745">
        <w:rPr>
          <w:color w:val="000000"/>
          <w:sz w:val="18"/>
          <w:szCs w:val="18"/>
          <w:lang w:val="en-US"/>
        </w:rPr>
        <w:t xml:space="preserve"> 1525/1, 14092 </w:t>
      </w:r>
      <w:proofErr w:type="spellStart"/>
      <w:r w:rsidRPr="00681745">
        <w:rPr>
          <w:color w:val="000000"/>
          <w:sz w:val="18"/>
          <w:szCs w:val="18"/>
          <w:lang w:val="en-US"/>
        </w:rPr>
        <w:t>Prag</w:t>
      </w:r>
      <w:proofErr w:type="spellEnd"/>
      <w:r w:rsidRPr="00681745">
        <w:rPr>
          <w:color w:val="000000"/>
          <w:sz w:val="18"/>
          <w:szCs w:val="18"/>
          <w:lang w:val="en-US"/>
        </w:rPr>
        <w:t xml:space="preserve"> 4 - </w:t>
      </w:r>
      <w:proofErr w:type="spellStart"/>
      <w:r w:rsidRPr="00681745">
        <w:rPr>
          <w:color w:val="000000"/>
          <w:sz w:val="18"/>
          <w:szCs w:val="18"/>
          <w:lang w:val="en-US"/>
        </w:rPr>
        <w:t>Michle</w:t>
      </w:r>
      <w:proofErr w:type="spellEnd"/>
      <w:r w:rsidRPr="00681745">
        <w:rPr>
          <w:color w:val="000000"/>
          <w:sz w:val="18"/>
          <w:szCs w:val="18"/>
          <w:lang w:val="en-US"/>
        </w:rPr>
        <w:t>, Czech Republic. The KIID is available in Czech language. </w:t>
      </w:r>
      <w:smartTag w:uri="urn:schemas-microsoft-com:office:smarttags" w:element="country-region">
        <w:r w:rsidRPr="00681745">
          <w:rPr>
            <w:b/>
            <w:bCs/>
            <w:color w:val="000000"/>
            <w:sz w:val="18"/>
            <w:szCs w:val="18"/>
            <w:lang w:val="en-US"/>
          </w:rPr>
          <w:t>France</w:t>
        </w:r>
      </w:smartTag>
      <w:r w:rsidRPr="00681745">
        <w:rPr>
          <w:b/>
          <w:bCs/>
          <w:color w:val="000000"/>
          <w:sz w:val="18"/>
          <w:szCs w:val="18"/>
          <w:lang w:val="en-US"/>
        </w:rPr>
        <w:t>:</w:t>
      </w:r>
      <w:r w:rsidRPr="00681745">
        <w:rPr>
          <w:color w:val="000000"/>
          <w:sz w:val="18"/>
          <w:szCs w:val="18"/>
          <w:lang w:val="en-US"/>
        </w:rPr>
        <w:t xml:space="preserve">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N°GP03-004, 29 rue </w:t>
      </w:r>
      <w:smartTag w:uri="urn:schemas-microsoft-com:office:smarttags" w:element="place">
        <w:smartTag w:uri="urn:schemas-microsoft-com:office:smarttags" w:element="City">
          <w:r w:rsidRPr="00681745">
            <w:rPr>
              <w:color w:val="000000"/>
              <w:sz w:val="18"/>
              <w:szCs w:val="18"/>
              <w:lang w:val="en-US"/>
            </w:rPr>
            <w:t>de Berri</w:t>
          </w:r>
        </w:smartTag>
        <w:r w:rsidRPr="00681745">
          <w:rPr>
            <w:color w:val="000000"/>
            <w:sz w:val="18"/>
            <w:szCs w:val="18"/>
            <w:lang w:val="en-US"/>
          </w:rPr>
          <w:t xml:space="preserve">, </w:t>
        </w:r>
        <w:smartTag w:uri="urn:schemas-microsoft-com:office:smarttags" w:element="PostalCode">
          <w:r w:rsidRPr="00681745">
            <w:rPr>
              <w:color w:val="000000"/>
              <w:sz w:val="18"/>
              <w:szCs w:val="18"/>
              <w:lang w:val="en-US"/>
            </w:rPr>
            <w:t>75008</w:t>
          </w:r>
        </w:smartTag>
      </w:smartTag>
      <w:r w:rsidRPr="00681745">
        <w:rPr>
          <w:color w:val="000000"/>
          <w:sz w:val="18"/>
          <w:szCs w:val="18"/>
          <w:lang w:val="en-US"/>
        </w:rPr>
        <w:t xml:space="preserve"> Paris. The document is available in French upon request. </w:t>
      </w:r>
      <w:smartTag w:uri="urn:schemas-microsoft-com:office:smarttags" w:element="place">
        <w:smartTag w:uri="urn:schemas-microsoft-com:office:smarttags" w:element="country-region">
          <w:r w:rsidRPr="00681745">
            <w:rPr>
              <w:b/>
              <w:bCs/>
              <w:color w:val="000000"/>
              <w:sz w:val="18"/>
              <w:szCs w:val="18"/>
              <w:lang w:val="en-US"/>
            </w:rPr>
            <w:t>Germany</w:t>
          </w:r>
        </w:smartTag>
      </w:smartTag>
      <w:r w:rsidRPr="00681745">
        <w:rPr>
          <w:b/>
          <w:bCs/>
          <w:color w:val="000000"/>
          <w:sz w:val="18"/>
          <w:szCs w:val="18"/>
          <w:lang w:val="en-US"/>
        </w:rPr>
        <w:t>:</w:t>
      </w:r>
      <w:r w:rsidRPr="00681745">
        <w:rPr>
          <w:color w:val="000000"/>
          <w:sz w:val="18"/>
          <w:szCs w:val="18"/>
          <w:lang w:val="en-US"/>
        </w:rPr>
        <w:t xml:space="preserve"> FIL Investment Services GmbH, </w:t>
      </w:r>
      <w:proofErr w:type="spellStart"/>
      <w:r w:rsidRPr="00681745">
        <w:rPr>
          <w:color w:val="000000"/>
          <w:sz w:val="18"/>
          <w:szCs w:val="18"/>
          <w:lang w:val="en-US"/>
        </w:rPr>
        <w:t>Postfach</w:t>
      </w:r>
      <w:proofErr w:type="spellEnd"/>
      <w:r w:rsidRPr="00681745">
        <w:rPr>
          <w:color w:val="000000"/>
          <w:sz w:val="18"/>
          <w:szCs w:val="18"/>
          <w:lang w:val="en-US"/>
        </w:rPr>
        <w:t xml:space="preserve"> 200237, 60606 Frankfurt/Main or www.fidelity.de. </w:t>
      </w:r>
      <w:smartTag w:uri="urn:schemas-microsoft-com:office:smarttags" w:element="country-region">
        <w:r w:rsidRPr="00681745">
          <w:rPr>
            <w:b/>
            <w:bCs/>
            <w:color w:val="000000"/>
            <w:sz w:val="18"/>
            <w:szCs w:val="18"/>
            <w:lang w:val="en-US"/>
          </w:rPr>
          <w:t>Hungary</w:t>
        </w:r>
      </w:smartTag>
      <w:r w:rsidRPr="00681745">
        <w:rPr>
          <w:color w:val="000000"/>
          <w:sz w:val="18"/>
          <w:szCs w:val="18"/>
          <w:lang w:val="en-US"/>
        </w:rPr>
        <w:t xml:space="preserve">: Raiffeisen </w:t>
      </w:r>
      <w:proofErr w:type="spellStart"/>
      <w:r w:rsidRPr="00681745">
        <w:rPr>
          <w:color w:val="000000"/>
          <w:sz w:val="18"/>
          <w:szCs w:val="18"/>
          <w:lang w:val="en-US"/>
        </w:rPr>
        <w:t>Zentralbank</w:t>
      </w:r>
      <w:proofErr w:type="spellEnd"/>
      <w:r w:rsidRPr="00681745">
        <w:rPr>
          <w:color w:val="000000"/>
          <w:sz w:val="18"/>
          <w:szCs w:val="18"/>
          <w:lang w:val="en-US"/>
        </w:rPr>
        <w:t xml:space="preserve"> </w:t>
      </w:r>
      <w:proofErr w:type="spellStart"/>
      <w:r w:rsidRPr="00681745">
        <w:rPr>
          <w:color w:val="000000"/>
          <w:sz w:val="18"/>
          <w:szCs w:val="18"/>
          <w:lang w:val="en-US"/>
        </w:rPr>
        <w:t>Österreich</w:t>
      </w:r>
      <w:proofErr w:type="spellEnd"/>
      <w:r w:rsidRPr="00681745">
        <w:rPr>
          <w:color w:val="000000"/>
          <w:sz w:val="18"/>
          <w:szCs w:val="18"/>
          <w:lang w:val="en-US"/>
        </w:rPr>
        <w:t xml:space="preserve"> AG, </w:t>
      </w:r>
      <w:proofErr w:type="spellStart"/>
      <w:r w:rsidRPr="00681745">
        <w:rPr>
          <w:color w:val="000000"/>
          <w:sz w:val="18"/>
          <w:szCs w:val="18"/>
          <w:lang w:val="en-US"/>
        </w:rPr>
        <w:t>Akademia</w:t>
      </w:r>
      <w:proofErr w:type="spellEnd"/>
      <w:r w:rsidRPr="00681745">
        <w:rPr>
          <w:color w:val="000000"/>
          <w:sz w:val="18"/>
          <w:szCs w:val="18"/>
          <w:lang w:val="en-US"/>
        </w:rPr>
        <w:t xml:space="preserve"> u. 6, 1054 </w:t>
      </w:r>
      <w:smartTag w:uri="urn:schemas-microsoft-com:office:smarttags" w:element="place">
        <w:smartTag w:uri="urn:schemas-microsoft-com:office:smarttags" w:element="City">
          <w:r w:rsidRPr="00681745">
            <w:rPr>
              <w:color w:val="000000"/>
              <w:sz w:val="18"/>
              <w:szCs w:val="18"/>
              <w:lang w:val="en-US"/>
            </w:rPr>
            <w:t>Budapest</w:t>
          </w:r>
        </w:smartTag>
      </w:smartTag>
      <w:r w:rsidRPr="00681745">
        <w:rPr>
          <w:color w:val="000000"/>
          <w:sz w:val="18"/>
          <w:szCs w:val="18"/>
          <w:lang w:val="en-US"/>
        </w:rPr>
        <w:t>. The KIID is available in Hungarian language. </w:t>
      </w:r>
      <w:r w:rsidRPr="00681745">
        <w:rPr>
          <w:b/>
          <w:bCs/>
          <w:color w:val="000000"/>
          <w:sz w:val="18"/>
          <w:szCs w:val="18"/>
          <w:lang w:val="en-US"/>
        </w:rPr>
        <w:t>Netherlands</w:t>
      </w:r>
      <w:r w:rsidRPr="00681745">
        <w:rPr>
          <w:color w:val="000000"/>
          <w:sz w:val="18"/>
          <w:szCs w:val="18"/>
          <w:lang w:val="en-US"/>
        </w:rPr>
        <w:t xml:space="preserve">: FIL (Luxembourg) S.A., Netherlands Branch (registered with the AFM), World Trade Centre, Tower H, 6th Floor, </w:t>
      </w:r>
      <w:proofErr w:type="spellStart"/>
      <w:r w:rsidRPr="00681745">
        <w:rPr>
          <w:color w:val="000000"/>
          <w:sz w:val="18"/>
          <w:szCs w:val="18"/>
          <w:lang w:val="en-US"/>
        </w:rPr>
        <w:t>Zuidplein</w:t>
      </w:r>
      <w:proofErr w:type="spellEnd"/>
      <w:r w:rsidRPr="00681745">
        <w:rPr>
          <w:color w:val="000000"/>
          <w:sz w:val="18"/>
          <w:szCs w:val="18"/>
          <w:lang w:val="en-US"/>
        </w:rPr>
        <w:t xml:space="preserve"> 52, 1077 XV Amsterdam (tel. 0031 20 79 77 100). </w:t>
      </w:r>
      <w:smartTag w:uri="urn:schemas-microsoft-com:office:smarttags" w:element="country-region">
        <w:r w:rsidRPr="00681745">
          <w:rPr>
            <w:b/>
            <w:bCs/>
            <w:color w:val="000000"/>
            <w:sz w:val="18"/>
            <w:szCs w:val="18"/>
            <w:lang w:val="en-US"/>
          </w:rPr>
          <w:t>Poland</w:t>
        </w:r>
      </w:smartTag>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 xml:space="preserve">Our representative office in </w:t>
      </w:r>
      <w:smartTag w:uri="urn:schemas-microsoft-com:office:smarttags" w:element="place">
        <w:smartTag w:uri="urn:schemas-microsoft-com:office:smarttags" w:element="country-region">
          <w:r w:rsidRPr="00681745">
            <w:rPr>
              <w:color w:val="000000"/>
              <w:sz w:val="18"/>
              <w:szCs w:val="18"/>
              <w:lang w:val="en-US"/>
            </w:rPr>
            <w:t>Poland</w:t>
          </w:r>
        </w:smartTag>
      </w:smartTag>
      <w:r w:rsidRPr="00681745">
        <w:rPr>
          <w:color w:val="000000"/>
          <w:sz w:val="18"/>
          <w:szCs w:val="18"/>
          <w:lang w:val="en-US"/>
        </w:rPr>
        <w:t xml:space="preserve"> or on www.fidelity.pl. The Additional Information for Investors is available upon request. </w:t>
      </w:r>
      <w:smartTag w:uri="urn:schemas-microsoft-com:office:smarttags" w:element="country-region">
        <w:r w:rsidRPr="00681745">
          <w:rPr>
            <w:b/>
            <w:bCs/>
            <w:color w:val="000000"/>
            <w:sz w:val="18"/>
            <w:szCs w:val="18"/>
            <w:lang w:val="en-US"/>
          </w:rPr>
          <w:t>Slovakia</w:t>
        </w:r>
      </w:smartTag>
      <w:r w:rsidRPr="00681745">
        <w:rPr>
          <w:b/>
          <w:bCs/>
          <w:color w:val="000000"/>
          <w:sz w:val="18"/>
          <w:szCs w:val="18"/>
          <w:lang w:val="en-US"/>
        </w:rPr>
        <w:t>:</w:t>
      </w:r>
      <w:r w:rsidRPr="00681745">
        <w:rPr>
          <w:color w:val="000000"/>
          <w:sz w:val="18"/>
          <w:szCs w:val="18"/>
          <w:lang w:val="en-US"/>
        </w:rPr>
        <w:t xml:space="preserve"> Our paying agent UniCredit Bank </w:t>
      </w:r>
      <w:smartTag w:uri="urn:schemas-microsoft-com:office:smarttags" w:element="country-region">
        <w:r w:rsidRPr="00681745">
          <w:rPr>
            <w:color w:val="000000"/>
            <w:sz w:val="18"/>
            <w:szCs w:val="18"/>
            <w:lang w:val="en-US"/>
          </w:rPr>
          <w:t>Slovakia</w:t>
        </w:r>
      </w:smartTag>
      <w:r w:rsidRPr="00681745">
        <w:rPr>
          <w:color w:val="000000"/>
          <w:sz w:val="18"/>
          <w:szCs w:val="18"/>
          <w:lang w:val="en-US"/>
        </w:rPr>
        <w:t xml:space="preserve">,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Sancova</w:t>
      </w:r>
      <w:proofErr w:type="spellEnd"/>
      <w:r w:rsidRPr="00681745">
        <w:rPr>
          <w:color w:val="000000"/>
          <w:sz w:val="18"/>
          <w:szCs w:val="18"/>
          <w:lang w:val="en-US"/>
        </w:rPr>
        <w:t xml:space="preserve"> 1/A 81333, </w:t>
      </w:r>
      <w:smartTag w:uri="urn:schemas-microsoft-com:office:smarttags" w:element="place">
        <w:smartTag w:uri="urn:schemas-microsoft-com:office:smarttags" w:element="country-region">
          <w:r w:rsidRPr="00681745">
            <w:rPr>
              <w:color w:val="000000"/>
              <w:sz w:val="18"/>
              <w:szCs w:val="18"/>
              <w:lang w:val="en-US"/>
            </w:rPr>
            <w:t>Slovakia</w:t>
          </w:r>
        </w:smartTag>
      </w:smartTag>
      <w:r w:rsidRPr="00681745">
        <w:rPr>
          <w:color w:val="000000"/>
          <w:sz w:val="18"/>
          <w:szCs w:val="18"/>
          <w:lang w:val="en-US"/>
        </w:rPr>
        <w:t>. The KIID is available in Slovak language.</w:t>
      </w:r>
    </w:p>
    <w:p w14:paraId="7C0D45E4"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Issued by: FIL (</w:t>
      </w:r>
      <w:smartTag w:uri="urn:schemas-microsoft-com:office:smarttags" w:element="country-region">
        <w:r w:rsidRPr="00681745">
          <w:rPr>
            <w:color w:val="000000"/>
            <w:sz w:val="18"/>
            <w:szCs w:val="18"/>
            <w:lang w:val="en-US"/>
          </w:rPr>
          <w:t>Luxembourg</w:t>
        </w:r>
      </w:smartTag>
      <w:r w:rsidRPr="00681745">
        <w:rPr>
          <w:color w:val="000000"/>
          <w:sz w:val="18"/>
          <w:szCs w:val="18"/>
          <w:lang w:val="en-US"/>
        </w:rPr>
        <w:t xml:space="preserve">) </w:t>
      </w:r>
      <w:smartTag w:uri="urn:schemas-microsoft-com:office:smarttags" w:element="place">
        <w:smartTag w:uri="urn:schemas-microsoft-com:office:smarttags" w:element="country-region">
          <w:r w:rsidRPr="00681745">
            <w:rPr>
              <w:color w:val="000000"/>
              <w:sz w:val="18"/>
              <w:szCs w:val="18"/>
              <w:lang w:val="en-US"/>
            </w:rPr>
            <w:t>S.A.</w:t>
          </w:r>
        </w:smartTag>
      </w:smartTag>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CSSF (Commission de</w:t>
      </w:r>
    </w:p>
    <w:p w14:paraId="243F33DE" w14:textId="77777777"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Surveillance du </w:t>
      </w:r>
      <w:proofErr w:type="spellStart"/>
      <w:r w:rsidRPr="00681745">
        <w:rPr>
          <w:color w:val="000000"/>
          <w:sz w:val="18"/>
          <w:szCs w:val="18"/>
          <w:lang w:val="en-US"/>
        </w:rPr>
        <w:t>Secteur</w:t>
      </w:r>
      <w:proofErr w:type="spellEnd"/>
      <w:r w:rsidRPr="00681745">
        <w:rPr>
          <w:color w:val="000000"/>
          <w:sz w:val="18"/>
          <w:szCs w:val="18"/>
          <w:lang w:val="en-US"/>
        </w:rPr>
        <w:t xml:space="preserve"> Financier) /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 FIL Investments Services GmbH.</w:t>
      </w:r>
    </w:p>
    <w:sectPr w:rsidR="00645857" w:rsidRPr="00A30105"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237DE" w14:textId="77777777" w:rsidR="00EF389F" w:rsidRDefault="00EF389F">
      <w:r>
        <w:separator/>
      </w:r>
    </w:p>
  </w:endnote>
  <w:endnote w:type="continuationSeparator" w:id="0">
    <w:p w14:paraId="01F3BC02" w14:textId="77777777" w:rsidR="00EF389F" w:rsidRDefault="00EF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5770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DDEE6" w14:textId="77777777" w:rsidR="00EF389F" w:rsidRDefault="00EF389F">
      <w:r>
        <w:separator/>
      </w:r>
    </w:p>
  </w:footnote>
  <w:footnote w:type="continuationSeparator" w:id="0">
    <w:p w14:paraId="30C6BD05" w14:textId="77777777" w:rsidR="00EF389F" w:rsidRDefault="00EF389F">
      <w:r>
        <w:continuationSeparator/>
      </w:r>
    </w:p>
  </w:footnote>
  <w:footnote w:type="continuationNotice" w:id="1">
    <w:p w14:paraId="7C519959" w14:textId="77777777" w:rsidR="00EF389F" w:rsidRDefault="00EF3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3F1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6D97" w14:textId="77777777" w:rsidR="001D1343" w:rsidRDefault="00BE7B01">
    <w:pPr>
      <w:pStyle w:val="Zhlav"/>
    </w:pPr>
    <w:r>
      <w:rPr>
        <w:noProof/>
      </w:rPr>
      <w:drawing>
        <wp:anchor distT="0" distB="0" distL="114300" distR="114300" simplePos="0" relativeHeight="251657728" behindDoc="0" locked="0" layoutInCell="1" allowOverlap="1" wp14:anchorId="4580623D" wp14:editId="6945862A">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71210DD9" w14:textId="77777777" w:rsidR="001D1343" w:rsidRDefault="001D1343">
    <w:pPr>
      <w:pStyle w:val="Zhlav"/>
    </w:pPr>
  </w:p>
  <w:p w14:paraId="1C1D2F6D"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9C48F014">
      <w:start w:val="1"/>
      <w:numFmt w:val="none"/>
      <w:pStyle w:val="F6-kol"/>
      <w:lvlText w:val="!! ÚKOL !!"/>
      <w:lvlJc w:val="left"/>
      <w:pPr>
        <w:tabs>
          <w:tab w:val="num" w:pos="0"/>
        </w:tabs>
        <w:ind w:left="0" w:firstLine="0"/>
      </w:pPr>
      <w:rPr>
        <w:rFonts w:hint="default"/>
        <w:b/>
        <w:i w:val="0"/>
        <w:color w:val="0000FF"/>
      </w:rPr>
    </w:lvl>
    <w:lvl w:ilvl="1" w:tplc="DB921668">
      <w:start w:val="1"/>
      <w:numFmt w:val="lowerLetter"/>
      <w:lvlText w:val="%2)"/>
      <w:lvlJc w:val="left"/>
      <w:pPr>
        <w:tabs>
          <w:tab w:val="num" w:pos="743"/>
        </w:tabs>
        <w:ind w:left="743" w:hanging="363"/>
      </w:pPr>
      <w:rPr>
        <w:rFonts w:hint="default"/>
        <w:b/>
        <w:i w:val="0"/>
        <w:color w:val="0000FF"/>
      </w:rPr>
    </w:lvl>
    <w:lvl w:ilvl="2" w:tplc="059C7868" w:tentative="1">
      <w:start w:val="1"/>
      <w:numFmt w:val="lowerRoman"/>
      <w:lvlText w:val="%3."/>
      <w:lvlJc w:val="right"/>
      <w:pPr>
        <w:tabs>
          <w:tab w:val="num" w:pos="2160"/>
        </w:tabs>
        <w:ind w:left="2160" w:hanging="180"/>
      </w:pPr>
    </w:lvl>
    <w:lvl w:ilvl="3" w:tplc="B0F05F4C" w:tentative="1">
      <w:start w:val="1"/>
      <w:numFmt w:val="decimal"/>
      <w:lvlText w:val="%4."/>
      <w:lvlJc w:val="left"/>
      <w:pPr>
        <w:tabs>
          <w:tab w:val="num" w:pos="2880"/>
        </w:tabs>
        <w:ind w:left="2880" w:hanging="360"/>
      </w:pPr>
    </w:lvl>
    <w:lvl w:ilvl="4" w:tplc="413AC5E8" w:tentative="1">
      <w:start w:val="1"/>
      <w:numFmt w:val="lowerLetter"/>
      <w:lvlText w:val="%5."/>
      <w:lvlJc w:val="left"/>
      <w:pPr>
        <w:tabs>
          <w:tab w:val="num" w:pos="3600"/>
        </w:tabs>
        <w:ind w:left="3600" w:hanging="360"/>
      </w:pPr>
    </w:lvl>
    <w:lvl w:ilvl="5" w:tplc="FB267C7A" w:tentative="1">
      <w:start w:val="1"/>
      <w:numFmt w:val="lowerRoman"/>
      <w:lvlText w:val="%6."/>
      <w:lvlJc w:val="right"/>
      <w:pPr>
        <w:tabs>
          <w:tab w:val="num" w:pos="4320"/>
        </w:tabs>
        <w:ind w:left="4320" w:hanging="180"/>
      </w:pPr>
    </w:lvl>
    <w:lvl w:ilvl="6" w:tplc="B9849D94" w:tentative="1">
      <w:start w:val="1"/>
      <w:numFmt w:val="decimal"/>
      <w:lvlText w:val="%7."/>
      <w:lvlJc w:val="left"/>
      <w:pPr>
        <w:tabs>
          <w:tab w:val="num" w:pos="5040"/>
        </w:tabs>
        <w:ind w:left="5040" w:hanging="360"/>
      </w:pPr>
    </w:lvl>
    <w:lvl w:ilvl="7" w:tplc="B332F1B2" w:tentative="1">
      <w:start w:val="1"/>
      <w:numFmt w:val="lowerLetter"/>
      <w:lvlText w:val="%8."/>
      <w:lvlJc w:val="left"/>
      <w:pPr>
        <w:tabs>
          <w:tab w:val="num" w:pos="5760"/>
        </w:tabs>
        <w:ind w:left="5760" w:hanging="360"/>
      </w:pPr>
    </w:lvl>
    <w:lvl w:ilvl="8" w:tplc="F45E3C9E" w:tentative="1">
      <w:start w:val="1"/>
      <w:numFmt w:val="lowerRoman"/>
      <w:lvlText w:val="%9."/>
      <w:lvlJc w:val="right"/>
      <w:pPr>
        <w:tabs>
          <w:tab w:val="num" w:pos="6480"/>
        </w:tabs>
        <w:ind w:left="6480" w:hanging="180"/>
      </w:pPr>
    </w:lvl>
  </w:abstractNum>
  <w:abstractNum w:abstractNumId="16"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6"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96221ED"/>
    <w:multiLevelType w:val="hybridMultilevel"/>
    <w:tmpl w:val="98687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2"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5"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6"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FC015B7"/>
    <w:multiLevelType w:val="hybridMultilevel"/>
    <w:tmpl w:val="D40EC4D8"/>
    <w:lvl w:ilvl="0" w:tplc="1D6AD5C8">
      <w:start w:val="1"/>
      <w:numFmt w:val="none"/>
      <w:pStyle w:val="F7-chyba"/>
      <w:lvlText w:val="!! CHYBA !!"/>
      <w:lvlJc w:val="left"/>
      <w:pPr>
        <w:tabs>
          <w:tab w:val="num" w:pos="0"/>
        </w:tabs>
        <w:ind w:left="0" w:firstLine="0"/>
      </w:pPr>
      <w:rPr>
        <w:rFonts w:hint="default"/>
        <w:b/>
        <w:i w:val="0"/>
        <w:color w:val="FF0000"/>
      </w:rPr>
    </w:lvl>
    <w:lvl w:ilvl="1" w:tplc="FFD2B2D4">
      <w:start w:val="1"/>
      <w:numFmt w:val="lowerLetter"/>
      <w:lvlText w:val="%2."/>
      <w:lvlJc w:val="left"/>
      <w:pPr>
        <w:tabs>
          <w:tab w:val="num" w:pos="1440"/>
        </w:tabs>
        <w:ind w:left="1440" w:hanging="360"/>
      </w:pPr>
    </w:lvl>
    <w:lvl w:ilvl="2" w:tplc="0494193C" w:tentative="1">
      <w:start w:val="1"/>
      <w:numFmt w:val="lowerRoman"/>
      <w:lvlText w:val="%3."/>
      <w:lvlJc w:val="right"/>
      <w:pPr>
        <w:tabs>
          <w:tab w:val="num" w:pos="2160"/>
        </w:tabs>
        <w:ind w:left="2160" w:hanging="180"/>
      </w:pPr>
    </w:lvl>
    <w:lvl w:ilvl="3" w:tplc="7F069500" w:tentative="1">
      <w:start w:val="1"/>
      <w:numFmt w:val="decimal"/>
      <w:lvlText w:val="%4."/>
      <w:lvlJc w:val="left"/>
      <w:pPr>
        <w:tabs>
          <w:tab w:val="num" w:pos="2880"/>
        </w:tabs>
        <w:ind w:left="2880" w:hanging="360"/>
      </w:pPr>
    </w:lvl>
    <w:lvl w:ilvl="4" w:tplc="BD0A9F24" w:tentative="1">
      <w:start w:val="1"/>
      <w:numFmt w:val="lowerLetter"/>
      <w:lvlText w:val="%5."/>
      <w:lvlJc w:val="left"/>
      <w:pPr>
        <w:tabs>
          <w:tab w:val="num" w:pos="3600"/>
        </w:tabs>
        <w:ind w:left="3600" w:hanging="360"/>
      </w:pPr>
    </w:lvl>
    <w:lvl w:ilvl="5" w:tplc="AB0C96B2" w:tentative="1">
      <w:start w:val="1"/>
      <w:numFmt w:val="lowerRoman"/>
      <w:lvlText w:val="%6."/>
      <w:lvlJc w:val="right"/>
      <w:pPr>
        <w:tabs>
          <w:tab w:val="num" w:pos="4320"/>
        </w:tabs>
        <w:ind w:left="4320" w:hanging="180"/>
      </w:pPr>
    </w:lvl>
    <w:lvl w:ilvl="6" w:tplc="C328876E" w:tentative="1">
      <w:start w:val="1"/>
      <w:numFmt w:val="decimal"/>
      <w:lvlText w:val="%7."/>
      <w:lvlJc w:val="left"/>
      <w:pPr>
        <w:tabs>
          <w:tab w:val="num" w:pos="5040"/>
        </w:tabs>
        <w:ind w:left="5040" w:hanging="360"/>
      </w:pPr>
    </w:lvl>
    <w:lvl w:ilvl="7" w:tplc="F7F887D0" w:tentative="1">
      <w:start w:val="1"/>
      <w:numFmt w:val="lowerLetter"/>
      <w:lvlText w:val="%8."/>
      <w:lvlJc w:val="left"/>
      <w:pPr>
        <w:tabs>
          <w:tab w:val="num" w:pos="5760"/>
        </w:tabs>
        <w:ind w:left="5760" w:hanging="360"/>
      </w:pPr>
    </w:lvl>
    <w:lvl w:ilvl="8" w:tplc="BC6C1588" w:tentative="1">
      <w:start w:val="1"/>
      <w:numFmt w:val="lowerRoman"/>
      <w:lvlText w:val="%9."/>
      <w:lvlJc w:val="right"/>
      <w:pPr>
        <w:tabs>
          <w:tab w:val="num" w:pos="6480"/>
        </w:tabs>
        <w:ind w:left="6480" w:hanging="180"/>
      </w:pPr>
    </w:lvl>
  </w:abstractNum>
  <w:abstractNum w:abstractNumId="38"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37"/>
  </w:num>
  <w:num w:numId="4">
    <w:abstractNumId w:val="41"/>
  </w:num>
  <w:num w:numId="5">
    <w:abstractNumId w:val="22"/>
  </w:num>
  <w:num w:numId="6">
    <w:abstractNumId w:val="24"/>
  </w:num>
  <w:num w:numId="7">
    <w:abstractNumId w:val="19"/>
  </w:num>
  <w:num w:numId="8">
    <w:abstractNumId w:val="40"/>
  </w:num>
  <w:num w:numId="9">
    <w:abstractNumId w:val="29"/>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39"/>
  </w:num>
  <w:num w:numId="22">
    <w:abstractNumId w:val="36"/>
  </w:num>
  <w:num w:numId="23">
    <w:abstractNumId w:val="14"/>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8"/>
  </w:num>
  <w:num w:numId="28">
    <w:abstractNumId w:val="2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8"/>
  </w:num>
  <w:num w:numId="32">
    <w:abstractNumId w:val="13"/>
  </w:num>
  <w:num w:numId="33">
    <w:abstractNumId w:val="30"/>
  </w:num>
  <w:num w:numId="34">
    <w:abstractNumId w:val="12"/>
  </w:num>
  <w:num w:numId="35">
    <w:abstractNumId w:val="34"/>
  </w:num>
  <w:num w:numId="36">
    <w:abstractNumId w:val="11"/>
  </w:num>
  <w:num w:numId="37">
    <w:abstractNumId w:val="31"/>
  </w:num>
  <w:num w:numId="38">
    <w:abstractNumId w:val="20"/>
  </w:num>
  <w:num w:numId="39">
    <w:abstractNumId w:val="26"/>
  </w:num>
  <w:num w:numId="40">
    <w:abstractNumId w:val="17"/>
  </w:num>
  <w:num w:numId="41">
    <w:abstractNumId w:val="33"/>
  </w:num>
  <w:num w:numId="42">
    <w:abstractNumId w:val="16"/>
  </w:num>
  <w:num w:numId="43">
    <w:abstractNumId w:val="23"/>
  </w:num>
  <w:num w:numId="44">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64D6"/>
    <w:rsid w:val="00006E35"/>
    <w:rsid w:val="00011BEC"/>
    <w:rsid w:val="00013232"/>
    <w:rsid w:val="000237A9"/>
    <w:rsid w:val="00026B23"/>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7034E"/>
    <w:rsid w:val="0007090F"/>
    <w:rsid w:val="00070C89"/>
    <w:rsid w:val="00071169"/>
    <w:rsid w:val="00073A88"/>
    <w:rsid w:val="00073D6F"/>
    <w:rsid w:val="000755DF"/>
    <w:rsid w:val="000763EB"/>
    <w:rsid w:val="00076A25"/>
    <w:rsid w:val="00080750"/>
    <w:rsid w:val="00092137"/>
    <w:rsid w:val="00093E98"/>
    <w:rsid w:val="000940D0"/>
    <w:rsid w:val="000A2833"/>
    <w:rsid w:val="000A3FFF"/>
    <w:rsid w:val="000A5FDF"/>
    <w:rsid w:val="000B0FBB"/>
    <w:rsid w:val="000B2426"/>
    <w:rsid w:val="000C0E0E"/>
    <w:rsid w:val="000C4D6D"/>
    <w:rsid w:val="000C5471"/>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2F1C"/>
    <w:rsid w:val="0017506A"/>
    <w:rsid w:val="0018406F"/>
    <w:rsid w:val="0018525E"/>
    <w:rsid w:val="00193268"/>
    <w:rsid w:val="0019365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12DDA"/>
    <w:rsid w:val="0021765E"/>
    <w:rsid w:val="0021778F"/>
    <w:rsid w:val="00224347"/>
    <w:rsid w:val="00224EAE"/>
    <w:rsid w:val="00225670"/>
    <w:rsid w:val="00230204"/>
    <w:rsid w:val="0023028F"/>
    <w:rsid w:val="00230B88"/>
    <w:rsid w:val="00231842"/>
    <w:rsid w:val="00232D93"/>
    <w:rsid w:val="0023608B"/>
    <w:rsid w:val="00236922"/>
    <w:rsid w:val="00236A18"/>
    <w:rsid w:val="00236C7C"/>
    <w:rsid w:val="00236FC4"/>
    <w:rsid w:val="00245331"/>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6FCD"/>
    <w:rsid w:val="002B72A2"/>
    <w:rsid w:val="002B7380"/>
    <w:rsid w:val="002C6682"/>
    <w:rsid w:val="002D0CC4"/>
    <w:rsid w:val="002D0CD4"/>
    <w:rsid w:val="002D7CBC"/>
    <w:rsid w:val="002E497E"/>
    <w:rsid w:val="002F0500"/>
    <w:rsid w:val="002F1160"/>
    <w:rsid w:val="00301881"/>
    <w:rsid w:val="00310E2F"/>
    <w:rsid w:val="003177AF"/>
    <w:rsid w:val="00320015"/>
    <w:rsid w:val="00322CF1"/>
    <w:rsid w:val="00327439"/>
    <w:rsid w:val="003274DC"/>
    <w:rsid w:val="00327F8D"/>
    <w:rsid w:val="003301F8"/>
    <w:rsid w:val="00331400"/>
    <w:rsid w:val="003322D8"/>
    <w:rsid w:val="00334B23"/>
    <w:rsid w:val="00340CA2"/>
    <w:rsid w:val="00341E98"/>
    <w:rsid w:val="0035034F"/>
    <w:rsid w:val="00352F7A"/>
    <w:rsid w:val="00356DCD"/>
    <w:rsid w:val="0036129D"/>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D1014"/>
    <w:rsid w:val="004D3633"/>
    <w:rsid w:val="004E1CB1"/>
    <w:rsid w:val="004E2D7E"/>
    <w:rsid w:val="004E6300"/>
    <w:rsid w:val="004F1DDB"/>
    <w:rsid w:val="004F2995"/>
    <w:rsid w:val="004F324F"/>
    <w:rsid w:val="004F688F"/>
    <w:rsid w:val="004F7624"/>
    <w:rsid w:val="005007C8"/>
    <w:rsid w:val="00502D84"/>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7A71"/>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33F3"/>
    <w:rsid w:val="005A3C0F"/>
    <w:rsid w:val="005A3EC1"/>
    <w:rsid w:val="005B1B79"/>
    <w:rsid w:val="005B2F2A"/>
    <w:rsid w:val="005B6F85"/>
    <w:rsid w:val="005C00A9"/>
    <w:rsid w:val="005C4078"/>
    <w:rsid w:val="005C74D1"/>
    <w:rsid w:val="005C7C7C"/>
    <w:rsid w:val="005D37B5"/>
    <w:rsid w:val="005D49F1"/>
    <w:rsid w:val="005E1A38"/>
    <w:rsid w:val="005E2179"/>
    <w:rsid w:val="005E2AA8"/>
    <w:rsid w:val="005E45D5"/>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6604"/>
    <w:rsid w:val="0071719A"/>
    <w:rsid w:val="0071726D"/>
    <w:rsid w:val="007176A7"/>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5296"/>
    <w:rsid w:val="007B655B"/>
    <w:rsid w:val="007B7639"/>
    <w:rsid w:val="007C18F2"/>
    <w:rsid w:val="007C1AC1"/>
    <w:rsid w:val="007C1FEC"/>
    <w:rsid w:val="007C46D1"/>
    <w:rsid w:val="007C5731"/>
    <w:rsid w:val="007F1637"/>
    <w:rsid w:val="007F4ABD"/>
    <w:rsid w:val="007F7B5C"/>
    <w:rsid w:val="00800307"/>
    <w:rsid w:val="00800365"/>
    <w:rsid w:val="008014EC"/>
    <w:rsid w:val="008029BA"/>
    <w:rsid w:val="008111C3"/>
    <w:rsid w:val="00813471"/>
    <w:rsid w:val="00814390"/>
    <w:rsid w:val="00814679"/>
    <w:rsid w:val="00814849"/>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45F6"/>
    <w:rsid w:val="00917246"/>
    <w:rsid w:val="00917547"/>
    <w:rsid w:val="0091759A"/>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FF0"/>
    <w:rsid w:val="00A96434"/>
    <w:rsid w:val="00AA2944"/>
    <w:rsid w:val="00AA3179"/>
    <w:rsid w:val="00AC31F2"/>
    <w:rsid w:val="00AC35C4"/>
    <w:rsid w:val="00AC4154"/>
    <w:rsid w:val="00AD18B4"/>
    <w:rsid w:val="00AE1843"/>
    <w:rsid w:val="00AE23F9"/>
    <w:rsid w:val="00AE2430"/>
    <w:rsid w:val="00AE4000"/>
    <w:rsid w:val="00AE6188"/>
    <w:rsid w:val="00AE7AF0"/>
    <w:rsid w:val="00AF4AE5"/>
    <w:rsid w:val="00B04103"/>
    <w:rsid w:val="00B047E9"/>
    <w:rsid w:val="00B05867"/>
    <w:rsid w:val="00B123FF"/>
    <w:rsid w:val="00B142F4"/>
    <w:rsid w:val="00B21C56"/>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839BA"/>
    <w:rsid w:val="00B86C35"/>
    <w:rsid w:val="00B86DD8"/>
    <w:rsid w:val="00B92703"/>
    <w:rsid w:val="00B97C18"/>
    <w:rsid w:val="00B97EC1"/>
    <w:rsid w:val="00BA1692"/>
    <w:rsid w:val="00BA2267"/>
    <w:rsid w:val="00BA2E58"/>
    <w:rsid w:val="00BA54F1"/>
    <w:rsid w:val="00BB0B67"/>
    <w:rsid w:val="00BB2970"/>
    <w:rsid w:val="00BC6E99"/>
    <w:rsid w:val="00BC7C00"/>
    <w:rsid w:val="00BD1EFB"/>
    <w:rsid w:val="00BD57C8"/>
    <w:rsid w:val="00BD5B58"/>
    <w:rsid w:val="00BE0E15"/>
    <w:rsid w:val="00BE5CF2"/>
    <w:rsid w:val="00BE72E5"/>
    <w:rsid w:val="00BE7B01"/>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389F"/>
    <w:rsid w:val="00EF4866"/>
    <w:rsid w:val="00EF754F"/>
    <w:rsid w:val="00F004E9"/>
    <w:rsid w:val="00F0649C"/>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2515"/>
    <w:rsid w:val="00FA269B"/>
    <w:rsid w:val="00FA4F9B"/>
    <w:rsid w:val="00FB0D18"/>
    <w:rsid w:val="00FB4712"/>
    <w:rsid w:val="00FB6B5D"/>
    <w:rsid w:val="00FC2426"/>
    <w:rsid w:val="00FC3827"/>
    <w:rsid w:val="00FC4DD0"/>
    <w:rsid w:val="00FC6196"/>
    <w:rsid w:val="00FC654F"/>
    <w:rsid w:val="00FC77AF"/>
    <w:rsid w:val="00FD00C2"/>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14:docId w14:val="413A72E5"/>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customStyle="1" w:styleId="Podtitul">
    <w:name w:val="Podtitul"/>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ela.stefcova@crestco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7C4C8-F68D-4FA2-BD6E-23EA5290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6934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8093</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Markéta Damková</cp:lastModifiedBy>
  <cp:revision>2</cp:revision>
  <cp:lastPrinted>2015-12-01T02:29:00Z</cp:lastPrinted>
  <dcterms:created xsi:type="dcterms:W3CDTF">2020-04-08T14:13:00Z</dcterms:created>
  <dcterms:modified xsi:type="dcterms:W3CDTF">2020-04-08T14:13:00Z</dcterms:modified>
</cp:coreProperties>
</file>